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A602D" w14:textId="77777777" w:rsidR="00F36A54" w:rsidRDefault="00F36A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orporate S" w:eastAsia="Corporate S" w:hAnsi="Corporate S" w:cs="Corporate S"/>
          <w:color w:val="000000"/>
        </w:rPr>
      </w:pPr>
    </w:p>
    <w:tbl>
      <w:tblPr>
        <w:tblStyle w:val="affa"/>
        <w:tblW w:w="10530" w:type="dxa"/>
        <w:tblInd w:w="-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95"/>
        <w:gridCol w:w="2835"/>
      </w:tblGrid>
      <w:tr w:rsidR="00F36A54" w14:paraId="7FB9278C" w14:textId="77777777">
        <w:trPr>
          <w:trHeight w:val="12638"/>
        </w:trPr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872F1" w14:textId="77777777" w:rsidR="00F36A54" w:rsidRPr="00403BA1" w:rsidRDefault="00403BA1">
            <w:pPr>
              <w:spacing w:line="240" w:lineRule="auto"/>
              <w:jc w:val="center"/>
              <w:rPr>
                <w:rFonts w:ascii="Corporate S" w:eastAsia="Corporate S" w:hAnsi="Corporate S" w:cs="Corporate S"/>
                <w:sz w:val="20"/>
                <w:szCs w:val="20"/>
              </w:rPr>
            </w:pPr>
            <w:r w:rsidRPr="00403BA1">
              <w:rPr>
                <w:rFonts w:ascii="Corporate S" w:eastAsia="Corporate S" w:hAnsi="Corporate S" w:cs="Corporate S"/>
                <w:sz w:val="28"/>
                <w:szCs w:val="28"/>
                <w:lang w:val="ru-RU"/>
              </w:rPr>
              <w:t>АО «МБ РУС» подводит итоги 2025 года: рост через качество сервиса, расшире</w:t>
            </w:r>
            <w:bookmarkStart w:id="0" w:name="_GoBack"/>
            <w:bookmarkEnd w:id="0"/>
            <w:r w:rsidRPr="00403BA1">
              <w:rPr>
                <w:rFonts w:ascii="Corporate S" w:eastAsia="Corporate S" w:hAnsi="Corporate S" w:cs="Corporate S"/>
                <w:sz w:val="28"/>
                <w:szCs w:val="28"/>
                <w:lang w:val="ru-RU"/>
              </w:rPr>
              <w:t>ние продуктовой линейки и признание рынка</w:t>
            </w:r>
          </w:p>
          <w:p w14:paraId="5DCE6429" w14:textId="69660EAD" w:rsidR="00403BA1" w:rsidRPr="00403BA1" w:rsidRDefault="00C631E1" w:rsidP="00403BA1">
            <w:pPr>
              <w:spacing w:line="240" w:lineRule="auto"/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6D522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br/>
            </w:r>
            <w:r w:rsidRPr="00CA5F66">
              <w:rPr>
                <w:rFonts w:ascii="Corporate S" w:eastAsia="Corporate S" w:hAnsi="Corporate S" w:cs="Corporate S"/>
                <w:b/>
                <w:sz w:val="20"/>
                <w:szCs w:val="20"/>
              </w:rPr>
              <w:t>Москва</w:t>
            </w:r>
            <w:r w:rsidRPr="00CA5F66"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  <w:t xml:space="preserve">, </w:t>
            </w:r>
            <w:r w:rsidR="00CA5F66" w:rsidRPr="00CA5F66"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  <w:t>22</w:t>
            </w:r>
            <w:r w:rsidRPr="00CA5F66"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  <w:t>.</w:t>
            </w:r>
            <w:r w:rsidR="00477F06" w:rsidRPr="00CA5F66"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  <w:t>12</w:t>
            </w:r>
            <w:r w:rsidRPr="00477F06"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  <w:t>.2025</w:t>
            </w:r>
            <w:r w:rsidRPr="006D522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. </w:t>
            </w:r>
            <w:r w:rsidR="00403BA1">
              <w:rPr>
                <w:rFonts w:ascii="Corporate S" w:eastAsia="Corporate S" w:hAnsi="Corporate S" w:cs="Corporate S"/>
                <w:sz w:val="20"/>
                <w:szCs w:val="20"/>
              </w:rPr>
              <w:t xml:space="preserve"> </w:t>
            </w:r>
            <w:r w:rsidR="00403BA1"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Компания АО «МБ РУС», входящая в ГК «Автодом», как про</w:t>
            </w:r>
            <w:r w:rsidR="00B9022E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должатель традиций и </w:t>
            </w:r>
            <w:r w:rsidR="00B9022E"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поставщик</w:t>
            </w:r>
            <w:r w:rsidR="00B9022E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-эксперт</w:t>
            </w:r>
            <w:r w:rsidR="00403BA1"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решений для автомобилей </w:t>
            </w:r>
            <w:proofErr w:type="spellStart"/>
            <w:r w:rsidR="00403BA1"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Mercedes-Benz</w:t>
            </w:r>
            <w:proofErr w:type="spellEnd"/>
            <w:r w:rsidR="00403BA1"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в России, а также официальный представитель брендов AITO SERES, FOTON и FORLAND, подводит итоги 2025 года. Год был ознаменован стратегическим развитием сервисного направления, запуском собственных производственных линий, укреплением рыночных позиций и признанием профессионального сообщества.</w:t>
            </w:r>
          </w:p>
          <w:p w14:paraId="51E56637" w14:textId="77777777" w:rsidR="00403BA1" w:rsidRPr="00403BA1" w:rsidRDefault="00403BA1" w:rsidP="00403BA1">
            <w:pPr>
              <w:spacing w:line="240" w:lineRule="auto"/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В фокусе деятельности компании остаётся комплексная поддержка клиентов на всём жизненном цикле автомобиля. В 2025 году АО «МБ РУС» не только успешно адаптировала бизнес-процессы в новых условиях, но и выступила драйвером развития рынка запасных частей и сервисных услуг премиального сегмента.</w:t>
            </w:r>
          </w:p>
          <w:p w14:paraId="688F2658" w14:textId="77777777" w:rsidR="00403BA1" w:rsidRPr="00403BA1" w:rsidRDefault="00403BA1" w:rsidP="00403BA1">
            <w:pPr>
              <w:spacing w:line="240" w:lineRule="auto"/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Высокая экспертиза компании в области сервисных коммуникаций получила признание на федеральном уровне. Так в ноябре 2025 года АО «МБ РУС» стала лауреатом премии </w:t>
            </w:r>
            <w:proofErr w:type="spellStart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Avito</w:t>
            </w:r>
            <w:proofErr w:type="spellEnd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Авто «Точка зажигания» в номинации «Продвижение сервисных продуктов». Эта награда подчеркивает эффективность диалога компании с многомиллионной аудиторией автомобилистов и лидерство в формировании культуры ответственного обслуживания.</w:t>
            </w:r>
          </w:p>
          <w:p w14:paraId="56BEDA0E" w14:textId="77777777" w:rsidR="00403BA1" w:rsidRPr="00403BA1" w:rsidRDefault="00403BA1" w:rsidP="00403BA1">
            <w:pPr>
              <w:spacing w:line="240" w:lineRule="auto"/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Год был отмечен рядом стратегических инициатив, направленных на углубление сервисной экспертизы и расширение клиентского предложения. Развивая успешную программу Сервисных сертификатов для частных и корпоративных клиентов, компания в январе запустила новый продукт — Сертификат «Масляный сервис». Этот шаг укрепил комплексный подход к </w:t>
            </w:r>
            <w:proofErr w:type="spellStart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постгарантийному</w:t>
            </w:r>
            <w:proofErr w:type="spellEnd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обслуживанию автомобилей </w:t>
            </w:r>
            <w:proofErr w:type="spellStart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Mercedes-Benz</w:t>
            </w:r>
            <w:proofErr w:type="spellEnd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с пробегом, дополнив существующие решения, такие как «</w:t>
            </w:r>
            <w:proofErr w:type="spellStart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Постгарантийный</w:t>
            </w:r>
            <w:proofErr w:type="spellEnd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сервисный пакет» (ПСП), и сделав акцент на профилактике и долговечности силовых агрегатов.</w:t>
            </w:r>
          </w:p>
          <w:p w14:paraId="72C02DFD" w14:textId="77777777" w:rsidR="00403BA1" w:rsidRPr="00403BA1" w:rsidRDefault="00403BA1" w:rsidP="00403BA1">
            <w:pPr>
              <w:spacing w:line="240" w:lineRule="auto"/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Параллельно, в ответ на вызовы рынка, был реализован масштабный проект по локализации производства критически важных расходных материалов. На заводе в Калуге было налажено производство собственной линейки моторных масел «МБ РУС ОРИГИНАЛ». Используя прежние рецептуры, компоненты и технологические процессы, компания гарантировала полное соответствие продукции оригинальным стандартам </w:t>
            </w:r>
            <w:proofErr w:type="spellStart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Mercedes-Benz</w:t>
            </w:r>
            <w:proofErr w:type="spellEnd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, обеспечив клиентам и партнерской сети стабильный доступ к качественным жидкостям.</w:t>
            </w:r>
          </w:p>
          <w:p w14:paraId="51B13A1F" w14:textId="77777777" w:rsidR="00403BA1" w:rsidRPr="00403BA1" w:rsidRDefault="00403BA1" w:rsidP="00403BA1">
            <w:pPr>
              <w:spacing w:line="240" w:lineRule="auto"/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Экспансия продуктового портфеля стала центральной темой презентации АО «МБ РУС» на ключевой отраслевой выставке MIMS </w:t>
            </w:r>
            <w:proofErr w:type="spellStart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Automobility</w:t>
            </w:r>
            <w:proofErr w:type="spellEnd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Moscow</w:t>
            </w:r>
            <w:proofErr w:type="spellEnd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2025. Помимо позиционирования как надежного поставщика оригинальных запчастей, компания представила расширенную линейку собственной марки «МБ РУС ОРИГИНАЛ», включая лобовые стекла, зарядочные кабели, а также анонсировала скорый запуск охлаждающих жидкостей, фильтров и аксессуаров, получив высокие оценки экспертов за вклад в </w:t>
            </w:r>
            <w:proofErr w:type="spellStart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импортозамещение</w:t>
            </w:r>
            <w:proofErr w:type="spellEnd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в премиум-сегменте.</w:t>
            </w:r>
          </w:p>
          <w:p w14:paraId="170F90CE" w14:textId="77777777" w:rsidR="00403BA1" w:rsidRPr="00403BA1" w:rsidRDefault="00403BA1" w:rsidP="00403BA1">
            <w:pPr>
              <w:spacing w:line="240" w:lineRule="auto"/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Для усиления присутствия в бизнес-среде в июле был осуществлен запуск специализированного B2B-интернет-магазина запчастей parts.mbrus.ru. Платформа, ориентированная на юридические лица, автопарки и СТО, предлагает широкий ассортимент оригинальных запасных частей </w:t>
            </w:r>
            <w:proofErr w:type="spellStart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Mercedes-Benz</w:t>
            </w:r>
            <w:proofErr w:type="spellEnd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с официальной гарантией, оптовыми ценами и доставкой по России, что укрепило рыночные позиции компании в профессиональном сегменте.</w:t>
            </w:r>
          </w:p>
          <w:p w14:paraId="4B32E4A2" w14:textId="77777777" w:rsidR="00403BA1" w:rsidRPr="00403BA1" w:rsidRDefault="00403BA1" w:rsidP="00403BA1">
            <w:pPr>
              <w:spacing w:line="240" w:lineRule="auto"/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</w:p>
          <w:p w14:paraId="7A7A04B9" w14:textId="77777777" w:rsidR="00403BA1" w:rsidRPr="00403BA1" w:rsidRDefault="00403BA1" w:rsidP="00403BA1">
            <w:pPr>
              <w:spacing w:line="240" w:lineRule="auto"/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lastRenderedPageBreak/>
              <w:t xml:space="preserve">Отдельное внимание было уделено развитию корпоративной социальной ответственности и укреплению партнерств. Заключение стратегического партнерства с ВФСО «Динамо» в июле подтвердило статус компании как надежного участника значимых общественных проектов, что было наглядно продемонстрировано в ходе поддержки международного автопробега Москва–Брест автомобилями AITO SERES. А в декабре вклад в будущее отрасли был выражен через сотрудничество с «МАДИ»: учебный центр компании передал университету ряд агрегатов и узлов </w:t>
            </w:r>
            <w:proofErr w:type="spellStart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Mercedes-Benz</w:t>
            </w:r>
            <w:proofErr w:type="spellEnd"/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для использования в образовательном процессе, поддержав подготовку нового поколения инженеров</w:t>
            </w:r>
          </w:p>
          <w:p w14:paraId="3614204C" w14:textId="77777777" w:rsidR="00410533" w:rsidRDefault="00403BA1" w:rsidP="00403BA1">
            <w:pPr>
              <w:spacing w:line="240" w:lineRule="auto"/>
              <w:jc w:val="both"/>
            </w:pPr>
            <w:r w:rsidRPr="00403BA1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Подводя итоги 2025 года, АО «МБ РУС» демонстрирует устойчивую динамику развития, основанную на стратегической адаптации к запросам рынка и неизменной приверженности качеству. Компания не только укрепила свои позиции в качестве лидера в сервисном обслуживании и обеспечении клиентов оригинальными запасными частями, но и подтвердила статус надежного партнера как для владельцев автомобилей, так и для профессионального сообщества. Инвестиции в собственное производство, развитие цифровых платформ и социально ответственные инициативы закладывают прочный фундамент для дальнейшего роста и укрепления доверия к бренду в 2026 году.</w:t>
            </w:r>
            <w:r w:rsidR="00410533">
              <w:t xml:space="preserve"> </w:t>
            </w:r>
          </w:p>
          <w:p w14:paraId="3D27DD73" w14:textId="1595B3D6" w:rsidR="006D5229" w:rsidRPr="00403BA1" w:rsidRDefault="00410533" w:rsidP="00403BA1">
            <w:pPr>
              <w:spacing w:line="240" w:lineRule="auto"/>
              <w:jc w:val="both"/>
              <w:rPr>
                <w:rFonts w:ascii="Corporate S" w:eastAsia="Corporate S" w:hAnsi="Corporate S" w:cs="Corporate S"/>
                <w:sz w:val="20"/>
                <w:szCs w:val="20"/>
              </w:rPr>
            </w:pPr>
            <w:r>
              <w:rPr>
                <w:lang w:val="ru-RU"/>
              </w:rPr>
              <w:t>«</w:t>
            </w:r>
            <w:r w:rsidRPr="00410533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2025 год стал для н</w:t>
            </w:r>
            <w:r w:rsidR="007A3882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ашей компании </w:t>
            </w:r>
            <w:r w:rsidRPr="00410533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годом трансформации. </w:t>
            </w:r>
            <w:r w:rsidR="007A3882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Но мы с успехом</w:t>
            </w:r>
            <w:r w:rsidRPr="00410533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адаптировались</w:t>
            </w:r>
            <w:r w:rsidR="007A3882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и продолжили развитии</w:t>
            </w:r>
            <w:r w:rsidRPr="00410533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— мы </w:t>
            </w:r>
            <w:r w:rsidR="007A3882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сосредоточились на исполнении высоких</w:t>
            </w:r>
            <w:r w:rsidRPr="00410533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стандарт</w:t>
            </w:r>
            <w:r w:rsidR="007A3882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ов</w:t>
            </w:r>
            <w:r w:rsidRPr="00410533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, инвестируя в сервис, производство и доверие</w:t>
            </w:r>
            <w:r w:rsidR="007A3882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наших клиентов</w:t>
            </w:r>
            <w:r w:rsidRPr="00410533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. Наша федеральная премия, запуск собственных масел, экспансия продуктовой линейки и сильные партнёрства — это результат работы команды, которая каждый день доказывает: даже в сложных условиях можно расти, если делать ставку на бескомпромис</w:t>
            </w:r>
            <w:r w:rsidR="00FB44B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сное качество и клиентский опыт</w:t>
            </w:r>
            <w:r w:rsidRPr="00410533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», — отметил</w:t>
            </w:r>
            <w:r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а Наталья Королева, заместитель генерального</w:t>
            </w:r>
            <w:r w:rsidRPr="00410533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директор</w:t>
            </w:r>
            <w:r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а</w:t>
            </w:r>
            <w:r w:rsidRPr="00410533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АО «МБ РУС»</w:t>
            </w:r>
          </w:p>
          <w:p w14:paraId="3D675673" w14:textId="77777777" w:rsidR="00F36A54" w:rsidRPr="006D5229" w:rsidRDefault="00F36A54" w:rsidP="006D5229">
            <w:pPr>
              <w:spacing w:after="0" w:line="240" w:lineRule="auto"/>
              <w:ind w:left="720"/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</w:p>
          <w:p w14:paraId="406C532B" w14:textId="77777777" w:rsidR="00F36A54" w:rsidRPr="006D5229" w:rsidRDefault="00F36A54">
            <w:pPr>
              <w:spacing w:after="0" w:line="240" w:lineRule="auto"/>
              <w:jc w:val="both"/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</w:pPr>
          </w:p>
          <w:p w14:paraId="16BF66D9" w14:textId="77777777" w:rsidR="00F36A54" w:rsidRDefault="00C631E1">
            <w:pPr>
              <w:jc w:val="both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АО «МБ РУС» (прежнее наименование – AO «Мерседес-</w:t>
            </w:r>
            <w:proofErr w:type="spellStart"/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Бенц</w:t>
            </w:r>
            <w:proofErr w:type="spellEnd"/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 xml:space="preserve">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 Благодаря своему почти 30-летнему опыту дистрибуции, развитой сети центров продаж и сервиса и команде профессионалов «МБ РУС» является ведущим экспертом по марке </w:t>
            </w:r>
            <w:proofErr w:type="spellStart"/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Mercedes-Benz</w:t>
            </w:r>
            <w:proofErr w:type="spellEnd"/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 xml:space="preserve"> на территории России, при этом компания активно работает над расширением портфеля продуктов и сотрудничеством с другими автомобильными производителями, предлагая клиентам премиальные бренды в легковом сегменте.</w:t>
            </w:r>
          </w:p>
          <w:p w14:paraId="47D95E96" w14:textId="77777777" w:rsidR="00F36A54" w:rsidRDefault="00C631E1">
            <w:pPr>
              <w:spacing w:after="0" w:line="240" w:lineRule="auto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За дополнительной информацией обращаться:</w:t>
            </w:r>
          </w:p>
          <w:p w14:paraId="790E6C77" w14:textId="77777777" w:rsidR="00F36A54" w:rsidRDefault="00F36A54">
            <w:pPr>
              <w:spacing w:after="0" w:line="240" w:lineRule="auto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</w:p>
          <w:p w14:paraId="3964187A" w14:textId="77777777" w:rsidR="00F36A54" w:rsidRDefault="00C631E1">
            <w:pPr>
              <w:spacing w:after="0" w:line="240" w:lineRule="auto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Алина Сидорина, старший PR-менеджер</w:t>
            </w:r>
          </w:p>
          <w:p w14:paraId="500BD4EA" w14:textId="77777777" w:rsidR="00F36A54" w:rsidRDefault="00C631E1">
            <w:pPr>
              <w:spacing w:after="0" w:line="240" w:lineRule="auto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Моб: +7 965 972 60 85</w:t>
            </w:r>
          </w:p>
          <w:p w14:paraId="70F3F19E" w14:textId="77777777" w:rsidR="00F36A54" w:rsidRDefault="00C631E1">
            <w:pPr>
              <w:rPr>
                <w:rFonts w:ascii="Corporate S" w:eastAsia="Corporate S" w:hAnsi="Corporate S" w:cs="Corporate S"/>
                <w:color w:val="808080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E-</w:t>
            </w:r>
            <w:proofErr w:type="spellStart"/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mail</w:t>
            </w:r>
            <w:proofErr w:type="spellEnd"/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: </w:t>
            </w:r>
            <w:hyperlink r:id="rId8">
              <w:r>
                <w:rPr>
                  <w:rFonts w:ascii="Corporate S" w:eastAsia="Corporate S" w:hAnsi="Corporate S" w:cs="Corporate S"/>
                  <w:color w:val="AEAAAA"/>
                  <w:sz w:val="20"/>
                  <w:szCs w:val="20"/>
                </w:rPr>
                <w:t>alina.sidorina@mbrus.ru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927B8" w14:textId="77777777" w:rsidR="00F36A54" w:rsidRDefault="00C631E1">
            <w:pPr>
              <w:spacing w:before="360" w:after="0" w:line="240" w:lineRule="auto"/>
              <w:ind w:right="397"/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</w:pPr>
            <w:r>
              <w:rPr>
                <w:rFonts w:ascii="Corporate S" w:eastAsia="Corporate S" w:hAnsi="Corporate S" w:cs="Corporate S"/>
                <w:sz w:val="20"/>
                <w:szCs w:val="20"/>
              </w:rPr>
              <w:lastRenderedPageBreak/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 xml:space="preserve">АО «МБ РУС» 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Сидорина Алина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 xml:space="preserve">Старший PR-менеджер 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Тел: +7 965 972 60 85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E-</w:t>
            </w:r>
            <w:proofErr w:type="spellStart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mail</w:t>
            </w:r>
            <w:proofErr w:type="spellEnd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: alina.sidorina@mbrus.ru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</w:p>
          <w:p w14:paraId="7DC59847" w14:textId="77777777" w:rsidR="00F36A54" w:rsidRDefault="00C631E1">
            <w:pPr>
              <w:spacing w:before="360" w:after="0" w:line="240" w:lineRule="auto"/>
              <w:ind w:right="397"/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</w:pP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 xml:space="preserve">Мария </w:t>
            </w:r>
            <w:proofErr w:type="spellStart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Жмак</w:t>
            </w:r>
            <w:proofErr w:type="spellEnd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Директор отдела маркетинга и коммуникаций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Тел: +7 985 304 34 65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E-</w:t>
            </w:r>
            <w:proofErr w:type="spellStart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mail</w:t>
            </w:r>
            <w:proofErr w:type="spellEnd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: maria.zhmak@mbrus.ru</w:t>
            </w:r>
          </w:p>
          <w:p w14:paraId="206FE537" w14:textId="77777777" w:rsidR="00F36A54" w:rsidRDefault="00E748E1">
            <w:pPr>
              <w:spacing w:before="360" w:after="0" w:line="240" w:lineRule="auto"/>
              <w:ind w:right="397"/>
              <w:rPr>
                <w:rFonts w:ascii="Corporate S" w:eastAsia="Corporate S" w:hAnsi="Corporate S" w:cs="Corporate S"/>
                <w:sz w:val="20"/>
                <w:szCs w:val="20"/>
              </w:rPr>
            </w:pPr>
            <w:hyperlink r:id="rId9">
              <w:r w:rsidR="00C631E1">
                <w:rPr>
                  <w:rFonts w:ascii="Corporate S" w:eastAsia="Corporate S" w:hAnsi="Corporate S" w:cs="Corporate S"/>
                  <w:color w:val="0563C1"/>
                  <w:sz w:val="18"/>
                  <w:szCs w:val="18"/>
                  <w:u w:val="single"/>
                </w:rPr>
                <w:t>https://mbrus.ru</w:t>
              </w:r>
            </w:hyperlink>
            <w:r w:rsidR="00C631E1"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 xml:space="preserve"> </w:t>
            </w:r>
            <w:r w:rsidR="00C631E1"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r w:rsidR="00C631E1"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</w:p>
        </w:tc>
      </w:tr>
    </w:tbl>
    <w:p w14:paraId="7D2F2B61" w14:textId="77777777" w:rsidR="00F36A54" w:rsidRDefault="00F36A54">
      <w:pPr>
        <w:spacing w:before="280"/>
        <w:rPr>
          <w:rFonts w:ascii="Corporate S" w:eastAsia="Corporate S" w:hAnsi="Corporate S" w:cs="Corporate S"/>
          <w:sz w:val="20"/>
          <w:szCs w:val="20"/>
        </w:rPr>
      </w:pPr>
    </w:p>
    <w:sectPr w:rsidR="00F36A54"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9B12E" w14:textId="77777777" w:rsidR="00E748E1" w:rsidRDefault="00E748E1">
      <w:pPr>
        <w:spacing w:after="0" w:line="240" w:lineRule="auto"/>
      </w:pPr>
      <w:r>
        <w:separator/>
      </w:r>
    </w:p>
  </w:endnote>
  <w:endnote w:type="continuationSeparator" w:id="0">
    <w:p w14:paraId="4FCE07AD" w14:textId="77777777" w:rsidR="00E748E1" w:rsidRDefault="00E74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636FE" w14:textId="77777777"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532FD" w14:textId="77777777"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hanging="142"/>
      <w:rPr>
        <w:color w:val="000000"/>
      </w:rPr>
    </w:pPr>
  </w:p>
  <w:p w14:paraId="12F1DB52" w14:textId="77777777"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hanging="14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77A69" w14:textId="77777777" w:rsidR="00E748E1" w:rsidRDefault="00E748E1">
      <w:pPr>
        <w:spacing w:after="0" w:line="240" w:lineRule="auto"/>
      </w:pPr>
      <w:r>
        <w:separator/>
      </w:r>
    </w:p>
  </w:footnote>
  <w:footnote w:type="continuationSeparator" w:id="0">
    <w:p w14:paraId="14A15EF2" w14:textId="77777777" w:rsidR="00E748E1" w:rsidRDefault="00E74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5E285" w14:textId="77777777"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2247"/>
      </w:tabs>
      <w:spacing w:after="0" w:line="240" w:lineRule="auto"/>
      <w:ind w:left="-851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FF6AE" w14:textId="77777777" w:rsidR="00F36A54" w:rsidRDefault="00C631E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8172"/>
      </w:tabs>
      <w:spacing w:after="0" w:line="240" w:lineRule="auto"/>
      <w:ind w:left="-567" w:firstLine="141"/>
      <w:rPr>
        <w:color w:val="000000"/>
      </w:rPr>
    </w:pPr>
    <w:r>
      <w:rPr>
        <w:color w:val="000000"/>
      </w:rPr>
      <w:t xml:space="preserve"> </w:t>
    </w:r>
    <w:r>
      <w:rPr>
        <w:noProof/>
        <w:color w:val="000000"/>
        <w:lang w:val="ru-RU"/>
      </w:rPr>
      <w:drawing>
        <wp:inline distT="0" distB="0" distL="0" distR="0" wp14:anchorId="008FCE79" wp14:editId="27F0B3D4">
          <wp:extent cx="1228725" cy="723900"/>
          <wp:effectExtent l="0" t="0" r="0" b="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28725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                                                                      </w:t>
    </w:r>
    <w:r>
      <w:rPr>
        <w:rFonts w:ascii="Corporate S" w:eastAsia="Corporate S" w:hAnsi="Corporate S" w:cs="Corporate S"/>
        <w:color w:val="000000"/>
        <w:sz w:val="20"/>
        <w:szCs w:val="20"/>
      </w:rPr>
      <w:t xml:space="preserve">Информация для прессы </w:t>
    </w:r>
    <w:r>
      <w:rPr>
        <w:rFonts w:ascii="Corporate S" w:eastAsia="Corporate S" w:hAnsi="Corporate S" w:cs="Corporate S"/>
        <w:color w:val="000000"/>
        <w:sz w:val="20"/>
        <w:szCs w:val="20"/>
      </w:rPr>
      <w:br/>
      <w:t xml:space="preserve"> </w:t>
    </w:r>
    <w:r>
      <w:rPr>
        <w:rFonts w:ascii="Corporate S" w:eastAsia="Corporate S" w:hAnsi="Corporate S" w:cs="Corporate S"/>
        <w:color w:val="00000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E4C7A"/>
    <w:multiLevelType w:val="multilevel"/>
    <w:tmpl w:val="49580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6C066823"/>
    <w:multiLevelType w:val="multilevel"/>
    <w:tmpl w:val="B336AC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A54"/>
    <w:rsid w:val="000D5EEF"/>
    <w:rsid w:val="001E0EB6"/>
    <w:rsid w:val="00403BA1"/>
    <w:rsid w:val="00410533"/>
    <w:rsid w:val="00477F06"/>
    <w:rsid w:val="00673B08"/>
    <w:rsid w:val="006D5229"/>
    <w:rsid w:val="007A3882"/>
    <w:rsid w:val="00A1523C"/>
    <w:rsid w:val="00B10EF0"/>
    <w:rsid w:val="00B9022E"/>
    <w:rsid w:val="00C631E1"/>
    <w:rsid w:val="00CA5F66"/>
    <w:rsid w:val="00DB3C61"/>
    <w:rsid w:val="00DF203A"/>
    <w:rsid w:val="00E748E1"/>
    <w:rsid w:val="00E76E2E"/>
    <w:rsid w:val="00F36A54"/>
    <w:rsid w:val="00FB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7948"/>
  <w15:docId w15:val="{177AB7E7-3420-44AC-8C70-E9D151548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 w:after="0"/>
      <w:outlineLvl w:val="2"/>
    </w:pPr>
    <w:rPr>
      <w:color w:val="1F3864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 w:after="0"/>
      <w:outlineLvl w:val="3"/>
    </w:pPr>
    <w:rPr>
      <w:i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 w:after="0"/>
      <w:outlineLvl w:val="4"/>
    </w:pPr>
    <w:rPr>
      <w:color w:val="2F549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 w:after="0"/>
      <w:outlineLvl w:val="5"/>
    </w:pPr>
    <w:rPr>
      <w:color w:val="1F3864"/>
    </w:rPr>
  </w:style>
  <w:style w:type="paragraph" w:styleId="7">
    <w:name w:val="heading 7"/>
    <w:link w:val="70"/>
    <w:uiPriority w:val="9"/>
    <w:semiHidden/>
    <w:unhideWhenUsed/>
    <w:qFormat/>
    <w:rsid w:val="00E62B2D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3864"/>
    </w:rPr>
  </w:style>
  <w:style w:type="paragraph" w:styleId="8">
    <w:name w:val="heading 8"/>
    <w:link w:val="80"/>
    <w:uiPriority w:val="9"/>
    <w:semiHidden/>
    <w:unhideWhenUsed/>
    <w:qFormat/>
    <w:rsid w:val="00E62B2D"/>
    <w:pPr>
      <w:keepNext/>
      <w:keepLines/>
      <w:spacing w:before="40" w:after="0"/>
      <w:outlineLvl w:val="7"/>
    </w:pPr>
    <w:rPr>
      <w:color w:val="262626"/>
      <w:sz w:val="21"/>
      <w:szCs w:val="21"/>
    </w:rPr>
  </w:style>
  <w:style w:type="paragraph" w:styleId="9">
    <w:name w:val="heading 9"/>
    <w:link w:val="90"/>
    <w:uiPriority w:val="9"/>
    <w:semiHidden/>
    <w:unhideWhenUsed/>
    <w:qFormat/>
    <w:rsid w:val="00E62B2D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spacing w:after="0" w:line="240" w:lineRule="auto"/>
    </w:pPr>
    <w:rPr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uiPriority w:val="9"/>
    <w:rsid w:val="00E62B2D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uiPriority w:val="9"/>
    <w:semiHidden/>
    <w:rsid w:val="00E62B2D"/>
    <w:rPr>
      <w:rFonts w:ascii="Calibri Light" w:eastAsia="Times New Roman" w:hAnsi="Calibri Light" w:cs="Times New Roman"/>
      <w:color w:val="2F5496"/>
      <w:sz w:val="28"/>
      <w:szCs w:val="28"/>
    </w:rPr>
  </w:style>
  <w:style w:type="character" w:customStyle="1" w:styleId="30">
    <w:name w:val="Заголовок 3 Знак"/>
    <w:uiPriority w:val="9"/>
    <w:semiHidden/>
    <w:rsid w:val="00E62B2D"/>
    <w:rPr>
      <w:rFonts w:ascii="Calibri Light" w:eastAsia="Times New Roman" w:hAnsi="Calibri Light" w:cs="Times New Roman"/>
      <w:color w:val="1F3864"/>
      <w:sz w:val="24"/>
      <w:szCs w:val="24"/>
    </w:rPr>
  </w:style>
  <w:style w:type="character" w:customStyle="1" w:styleId="40">
    <w:name w:val="Заголовок 4 Знак"/>
    <w:uiPriority w:val="9"/>
    <w:semiHidden/>
    <w:rsid w:val="00E62B2D"/>
    <w:rPr>
      <w:i/>
      <w:iCs/>
    </w:rPr>
  </w:style>
  <w:style w:type="character" w:customStyle="1" w:styleId="50">
    <w:name w:val="Заголовок 5 Знак"/>
    <w:uiPriority w:val="9"/>
    <w:semiHidden/>
    <w:rsid w:val="00E62B2D"/>
    <w:rPr>
      <w:color w:val="2F5496"/>
    </w:rPr>
  </w:style>
  <w:style w:type="character" w:customStyle="1" w:styleId="60">
    <w:name w:val="Заголовок 6 Знак"/>
    <w:uiPriority w:val="9"/>
    <w:semiHidden/>
    <w:rsid w:val="00E62B2D"/>
    <w:rPr>
      <w:color w:val="1F3864"/>
    </w:rPr>
  </w:style>
  <w:style w:type="character" w:customStyle="1" w:styleId="70">
    <w:name w:val="Заголовок 7 Знак"/>
    <w:link w:val="7"/>
    <w:uiPriority w:val="9"/>
    <w:semiHidden/>
    <w:rsid w:val="00E62B2D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0">
    <w:name w:val="Заголовок 8 Знак"/>
    <w:link w:val="8"/>
    <w:uiPriority w:val="9"/>
    <w:semiHidden/>
    <w:rsid w:val="00E62B2D"/>
    <w:rPr>
      <w:color w:val="262626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E62B2D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paragraph" w:styleId="a4">
    <w:name w:val="caption"/>
    <w:uiPriority w:val="35"/>
    <w:semiHidden/>
    <w:unhideWhenUsed/>
    <w:qFormat/>
    <w:rsid w:val="00E62B2D"/>
    <w:pPr>
      <w:spacing w:after="200" w:line="240" w:lineRule="auto"/>
    </w:pPr>
    <w:rPr>
      <w:i/>
      <w:iCs/>
      <w:color w:val="44546A"/>
      <w:sz w:val="18"/>
      <w:szCs w:val="18"/>
    </w:rPr>
  </w:style>
  <w:style w:type="character" w:customStyle="1" w:styleId="a5">
    <w:name w:val="Заголовок Знак"/>
    <w:uiPriority w:val="10"/>
    <w:rsid w:val="00E62B2D"/>
    <w:rPr>
      <w:rFonts w:ascii="Calibri Light" w:eastAsia="Times New Roman" w:hAnsi="Calibri Light" w:cs="Times New Roman"/>
      <w:spacing w:val="-10"/>
      <w:sz w:val="56"/>
      <w:szCs w:val="56"/>
    </w:rPr>
  </w:style>
  <w:style w:type="character" w:customStyle="1" w:styleId="a6">
    <w:name w:val="Подзаголовок Знак"/>
    <w:uiPriority w:val="11"/>
    <w:rsid w:val="00E62B2D"/>
    <w:rPr>
      <w:color w:val="5A5A5A"/>
      <w:spacing w:val="15"/>
    </w:rPr>
  </w:style>
  <w:style w:type="character" w:styleId="a7">
    <w:name w:val="Strong"/>
    <w:uiPriority w:val="22"/>
    <w:qFormat/>
    <w:rsid w:val="00E62B2D"/>
    <w:rPr>
      <w:b/>
      <w:bCs/>
      <w:color w:val="auto"/>
    </w:rPr>
  </w:style>
  <w:style w:type="character" w:styleId="a8">
    <w:name w:val="Emphasis"/>
    <w:uiPriority w:val="20"/>
    <w:qFormat/>
    <w:rsid w:val="00E62B2D"/>
    <w:rPr>
      <w:i/>
      <w:iCs/>
      <w:color w:val="auto"/>
    </w:rPr>
  </w:style>
  <w:style w:type="paragraph" w:styleId="a9">
    <w:name w:val="No Spacing"/>
    <w:uiPriority w:val="1"/>
    <w:qFormat/>
    <w:rsid w:val="00E62B2D"/>
    <w:rPr>
      <w:lang w:eastAsia="en-US"/>
    </w:rPr>
  </w:style>
  <w:style w:type="paragraph" w:styleId="aa">
    <w:name w:val="List Paragraph"/>
    <w:uiPriority w:val="99"/>
    <w:qFormat/>
    <w:rsid w:val="00E62B2D"/>
    <w:pPr>
      <w:ind w:left="720"/>
      <w:contextualSpacing/>
    </w:pPr>
  </w:style>
  <w:style w:type="paragraph" w:styleId="21">
    <w:name w:val="Quote"/>
    <w:link w:val="22"/>
    <w:uiPriority w:val="29"/>
    <w:qFormat/>
    <w:rsid w:val="00E62B2D"/>
    <w:pPr>
      <w:spacing w:before="200"/>
      <w:ind w:left="864" w:right="864"/>
    </w:pPr>
    <w:rPr>
      <w:i/>
      <w:iCs/>
      <w:color w:val="404040"/>
    </w:rPr>
  </w:style>
  <w:style w:type="character" w:customStyle="1" w:styleId="22">
    <w:name w:val="Цитата 2 Знак"/>
    <w:link w:val="21"/>
    <w:uiPriority w:val="29"/>
    <w:rsid w:val="00E62B2D"/>
    <w:rPr>
      <w:i/>
      <w:iCs/>
      <w:color w:val="404040"/>
    </w:rPr>
  </w:style>
  <w:style w:type="paragraph" w:styleId="ab">
    <w:name w:val="Intense Quote"/>
    <w:link w:val="ac"/>
    <w:uiPriority w:val="30"/>
    <w:qFormat/>
    <w:rsid w:val="00E62B2D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ac">
    <w:name w:val="Выделенная цитата Знак"/>
    <w:link w:val="ab"/>
    <w:uiPriority w:val="30"/>
    <w:rsid w:val="00E62B2D"/>
    <w:rPr>
      <w:i/>
      <w:iCs/>
      <w:color w:val="4472C4"/>
    </w:rPr>
  </w:style>
  <w:style w:type="character" w:styleId="ad">
    <w:name w:val="Subtle Emphasis"/>
    <w:uiPriority w:val="19"/>
    <w:qFormat/>
    <w:rsid w:val="00E62B2D"/>
    <w:rPr>
      <w:i/>
      <w:iCs/>
      <w:color w:val="404040"/>
    </w:rPr>
  </w:style>
  <w:style w:type="character" w:styleId="ae">
    <w:name w:val="Intense Emphasis"/>
    <w:uiPriority w:val="21"/>
    <w:qFormat/>
    <w:rsid w:val="00E62B2D"/>
    <w:rPr>
      <w:i/>
      <w:iCs/>
      <w:color w:val="4472C4"/>
    </w:rPr>
  </w:style>
  <w:style w:type="character" w:styleId="af">
    <w:name w:val="Subtle Reference"/>
    <w:uiPriority w:val="31"/>
    <w:qFormat/>
    <w:rsid w:val="00E62B2D"/>
    <w:rPr>
      <w:smallCaps/>
      <w:color w:val="404040"/>
    </w:rPr>
  </w:style>
  <w:style w:type="character" w:styleId="af0">
    <w:name w:val="Intense Reference"/>
    <w:uiPriority w:val="32"/>
    <w:qFormat/>
    <w:rsid w:val="00E62B2D"/>
    <w:rPr>
      <w:b/>
      <w:bCs/>
      <w:smallCaps/>
      <w:color w:val="4472C4"/>
      <w:spacing w:val="5"/>
    </w:rPr>
  </w:style>
  <w:style w:type="character" w:styleId="af1">
    <w:name w:val="Book Title"/>
    <w:uiPriority w:val="33"/>
    <w:qFormat/>
    <w:rsid w:val="00E62B2D"/>
    <w:rPr>
      <w:b/>
      <w:bCs/>
      <w:i/>
      <w:iCs/>
      <w:spacing w:val="5"/>
    </w:rPr>
  </w:style>
  <w:style w:type="paragraph" w:styleId="af2">
    <w:name w:val="TOC Heading"/>
    <w:uiPriority w:val="39"/>
    <w:semiHidden/>
    <w:unhideWhenUsed/>
    <w:qFormat/>
    <w:rsid w:val="00E62B2D"/>
  </w:style>
  <w:style w:type="paragraph" w:styleId="af3">
    <w:name w:val="header"/>
    <w:link w:val="af4"/>
    <w:uiPriority w:val="99"/>
    <w:unhideWhenUsed/>
    <w:rsid w:val="00067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067C0C"/>
  </w:style>
  <w:style w:type="paragraph" w:styleId="af5">
    <w:name w:val="footer"/>
    <w:link w:val="af6"/>
    <w:uiPriority w:val="99"/>
    <w:unhideWhenUsed/>
    <w:rsid w:val="00067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067C0C"/>
  </w:style>
  <w:style w:type="table" w:styleId="af7">
    <w:name w:val="Table Grid"/>
    <w:basedOn w:val="a1"/>
    <w:uiPriority w:val="39"/>
    <w:rsid w:val="00C4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uiPriority w:val="99"/>
    <w:unhideWhenUsed/>
    <w:rsid w:val="00EF6947"/>
    <w:rPr>
      <w:color w:val="0563C1"/>
      <w:u w:val="single"/>
    </w:rPr>
  </w:style>
  <w:style w:type="paragraph" w:styleId="af9">
    <w:name w:val="Balloon Text"/>
    <w:link w:val="afa"/>
    <w:uiPriority w:val="99"/>
    <w:semiHidden/>
    <w:unhideWhenUsed/>
    <w:rsid w:val="00B17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link w:val="af9"/>
    <w:uiPriority w:val="99"/>
    <w:semiHidden/>
    <w:rsid w:val="00B17B39"/>
    <w:rPr>
      <w:rFonts w:ascii="Segoe UI" w:hAnsi="Segoe UI" w:cs="Segoe UI"/>
      <w:sz w:val="18"/>
      <w:szCs w:val="18"/>
    </w:rPr>
  </w:style>
  <w:style w:type="character" w:styleId="afb">
    <w:name w:val="annotation reference"/>
    <w:uiPriority w:val="99"/>
    <w:semiHidden/>
    <w:unhideWhenUsed/>
    <w:rsid w:val="00995B13"/>
    <w:rPr>
      <w:sz w:val="16"/>
      <w:szCs w:val="16"/>
    </w:rPr>
  </w:style>
  <w:style w:type="paragraph" w:styleId="afc">
    <w:name w:val="annotation text"/>
    <w:link w:val="afd"/>
    <w:uiPriority w:val="99"/>
    <w:unhideWhenUsed/>
    <w:rsid w:val="00995B13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link w:val="afc"/>
    <w:uiPriority w:val="99"/>
    <w:rsid w:val="00995B13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995B13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995B13"/>
    <w:rPr>
      <w:b/>
      <w:bCs/>
      <w:sz w:val="20"/>
      <w:szCs w:val="20"/>
    </w:rPr>
  </w:style>
  <w:style w:type="paragraph" w:styleId="aff0">
    <w:name w:val="footnote text"/>
    <w:link w:val="aff1"/>
    <w:uiPriority w:val="99"/>
    <w:semiHidden/>
    <w:unhideWhenUsed/>
    <w:rsid w:val="00471211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sid w:val="00471211"/>
    <w:rPr>
      <w:sz w:val="20"/>
      <w:szCs w:val="20"/>
    </w:rPr>
  </w:style>
  <w:style w:type="character" w:styleId="aff2">
    <w:name w:val="footnote reference"/>
    <w:uiPriority w:val="99"/>
    <w:semiHidden/>
    <w:unhideWhenUsed/>
    <w:rsid w:val="00471211"/>
    <w:rPr>
      <w:vertAlign w:val="superscript"/>
    </w:rPr>
  </w:style>
  <w:style w:type="paragraph" w:styleId="aff3">
    <w:name w:val="Normal (Web)"/>
    <w:uiPriority w:val="99"/>
    <w:unhideWhenUsed/>
    <w:rsid w:val="00FA3D75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rsid w:val="00AC4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4">
    <w:name w:val="FollowedHyperlink"/>
    <w:uiPriority w:val="99"/>
    <w:semiHidden/>
    <w:unhideWhenUsed/>
    <w:rsid w:val="00165397"/>
    <w:rPr>
      <w:color w:val="954F72"/>
      <w:u w:val="single"/>
    </w:rPr>
  </w:style>
  <w:style w:type="character" w:customStyle="1" w:styleId="11">
    <w:name w:val="Неразрешенное упоминание1"/>
    <w:uiPriority w:val="99"/>
    <w:semiHidden/>
    <w:unhideWhenUsed/>
    <w:rsid w:val="00407B41"/>
    <w:rPr>
      <w:color w:val="605E5C"/>
      <w:shd w:val="clear" w:color="auto" w:fill="E1DFDD"/>
    </w:rPr>
  </w:style>
  <w:style w:type="paragraph" w:styleId="aff5">
    <w:name w:val="Revision"/>
    <w:hidden/>
    <w:uiPriority w:val="99"/>
    <w:semiHidden/>
    <w:rsid w:val="00B85B5E"/>
    <w:rPr>
      <w:lang w:eastAsia="en-US"/>
    </w:r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7E11AE"/>
    <w:rPr>
      <w:color w:val="605E5C"/>
      <w:shd w:val="clear" w:color="auto" w:fill="E1DFDD"/>
    </w:rPr>
  </w:style>
  <w:style w:type="table" w:customStyle="1" w:styleId="a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9">
    <w:name w:val="Subtitle"/>
    <w:basedOn w:val="a"/>
    <w:next w:val="a"/>
    <w:uiPriority w:val="11"/>
    <w:qFormat/>
    <w:pPr>
      <w:pBdr>
        <w:top w:val="nil"/>
        <w:left w:val="nil"/>
        <w:bottom w:val="nil"/>
        <w:right w:val="nil"/>
        <w:between w:val="nil"/>
      </w:pBdr>
    </w:pPr>
    <w:rPr>
      <w:color w:val="5A5A5A"/>
    </w:r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na.sidorina@mbrus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brus.ru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RxSMEgbiy6qY2zJqvJZf6dkQ/A==">CgMxLjA4AHIhMU1PRENVWkxRbVAzbG5GRENCeGR2dUlhMmtWbW0tNXlB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CREOWARIO</dc:creator>
  <cp:lastModifiedBy>Sidorina, Alina (137)</cp:lastModifiedBy>
  <cp:revision>4</cp:revision>
  <dcterms:created xsi:type="dcterms:W3CDTF">2025-12-11T08:27:00Z</dcterms:created>
  <dcterms:modified xsi:type="dcterms:W3CDTF">2025-12-22T13:23:00Z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CR7HOWWochP1HP7UOfLteEbqAykvXunQGR7p9uU3fxWtdWAuwcM2qG8XlhBGBRJJxdZnWcGFQ6PQxo1v4ZsR8TlH+PZnCvuXfkdqxPq3CTQnIZ3qlF2buFsr8ev0WyaOJ3Ot7uXpMfBLyzoVvPcI6KS9NFtNhm7hbGGy0vt89G2tNVC3Y4sA3GaYWqy34/trwdW+ZtrWynnCrNJFVc+QC9Byy6BwuIrbx40VE4WbZL+ciOz8RO9quCakOEgo/ot</vt:lpwstr>
  </property>
  <property fmtid="{D5CDD505-2E9C-101B-9397-08002B2CF9AE}" pid="3" name="SI-CLASSIFIER-LABEL1">
    <vt:lpwstr>aljrnOSva3VewabZdzse+/Q==</vt:lpwstr>
  </property>
</Properties>
</file>